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10" w:rsidRPr="000B1AA4" w:rsidRDefault="00101710" w:rsidP="0010171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AA4">
        <w:rPr>
          <w:rFonts w:ascii="Times New Roman" w:hAnsi="Times New Roman" w:cs="Times New Roman"/>
          <w:b/>
          <w:sz w:val="24"/>
          <w:szCs w:val="24"/>
        </w:rPr>
        <w:t>Перечень учебного оборудования, учебных материалов</w:t>
      </w:r>
    </w:p>
    <w:p w:rsidR="00101710" w:rsidRPr="00E52081" w:rsidRDefault="00101710" w:rsidP="00101710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E52081">
        <w:rPr>
          <w:rFonts w:ascii="Times New Roman" w:hAnsi="Times New Roman" w:cs="Times New Roman"/>
        </w:rPr>
        <w:t>Перечень учебного оборудования, необходимого для осуществления образовательной деятельности по программе профессиональной  подготовки водителей транспортных средств категории «В»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0"/>
        <w:gridCol w:w="1276"/>
        <w:gridCol w:w="992"/>
        <w:gridCol w:w="1418"/>
      </w:tblGrid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Наименование учебного оборудования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Единица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измерения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Кол</w:t>
            </w:r>
            <w:r w:rsidRPr="00E52081">
              <w:rPr>
                <w:rFonts w:ascii="Times New Roman" w:eastAsia="Calibri" w:hAnsi="Times New Roman" w:cs="Times New Roman"/>
              </w:rPr>
              <w:t>и</w:t>
            </w:r>
            <w:r w:rsidRPr="00E52081">
              <w:rPr>
                <w:rFonts w:ascii="Times New Roman" w:eastAsia="Calibri" w:hAnsi="Times New Roman" w:cs="Times New Roman"/>
              </w:rPr>
              <w:t>чество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Наличие</w:t>
            </w: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Оборудование и технические средства обучения</w:t>
            </w:r>
          </w:p>
          <w:p w:rsidR="00101710" w:rsidRPr="00E52081" w:rsidRDefault="00101710" w:rsidP="00953FF3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Тренажер 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Аппаратно-программный комплекс тестирования и развития пс</w:t>
            </w:r>
            <w:r w:rsidRPr="00E52081">
              <w:rPr>
                <w:rFonts w:ascii="Times New Roman" w:eastAsia="Calibri" w:hAnsi="Times New Roman" w:cs="Times New Roman"/>
              </w:rPr>
              <w:t>и</w:t>
            </w:r>
            <w:r w:rsidRPr="00E52081">
              <w:rPr>
                <w:rFonts w:ascii="Times New Roman" w:eastAsia="Calibri" w:hAnsi="Times New Roman" w:cs="Times New Roman"/>
              </w:rPr>
              <w:t xml:space="preserve">хофизиологических качеств водителя (АПК) 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Детское удерживающее устройство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Гибкое связующее звено (буксировочный трос)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Тягово-сцепное устройство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Компьютер с соответствующим программным обеспечением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Мультимедийный проектор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Экран (монитор, электронная доска)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Магнитная доска со схемой населенного пункта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Учебно-наглядные пособия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Основы законодательства в сфере дорожного движения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Дорожные знаки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Дорожная разметка 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Опознавательные и регистрационные знаки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Средства регулирования дорожного движения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Сигналы регулировщика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Применение аварийной сигнализации и знака аварийной остано</w:t>
            </w:r>
            <w:r w:rsidRPr="00E52081">
              <w:rPr>
                <w:rFonts w:ascii="Times New Roman" w:eastAsia="Calibri" w:hAnsi="Times New Roman" w:cs="Times New Roman"/>
              </w:rPr>
              <w:t>в</w:t>
            </w:r>
            <w:r w:rsidRPr="00E52081">
              <w:rPr>
                <w:rFonts w:ascii="Times New Roman" w:eastAsia="Calibri" w:hAnsi="Times New Roman" w:cs="Times New Roman"/>
              </w:rPr>
              <w:t>ки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Начало движения, маневрирование. Способы разворота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Расположение транспортных средств на проезжей части Скорость движения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Обгон, опережение, встречный разъезд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Остановка и стоянка 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Проезд перекрестков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Проезд пешеходных переходов, и мест остановок маршрутных транспортных средств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Движение через железнодорожные пути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Движение по автомагистралям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Движение в жилых зонах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Перевозка пассажиров 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Перевозка грузов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Неисправности и условия, при которых запрещается эксплуатация транспортных средств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Ответственность за правонарушения в области дорожного движ</w:t>
            </w:r>
            <w:r w:rsidRPr="00E52081">
              <w:rPr>
                <w:rFonts w:ascii="Times New Roman" w:eastAsia="Calibri" w:hAnsi="Times New Roman" w:cs="Times New Roman"/>
              </w:rPr>
              <w:t>е</w:t>
            </w:r>
            <w:r w:rsidRPr="00E52081">
              <w:rPr>
                <w:rFonts w:ascii="Times New Roman" w:eastAsia="Calibri" w:hAnsi="Times New Roman" w:cs="Times New Roman"/>
              </w:rPr>
              <w:t>ния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Страхование автогражданской ответственности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Последовательность действий при ДТП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Психофизиологические основы деятельности водителя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lastRenderedPageBreak/>
              <w:t>Психофизиологические особенности деятельности водителя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Воздействие на поведение водителя психотропных, наркотич</w:t>
            </w:r>
            <w:r w:rsidRPr="00E52081">
              <w:rPr>
                <w:rFonts w:ascii="Times New Roman" w:eastAsia="Calibri" w:hAnsi="Times New Roman" w:cs="Times New Roman"/>
              </w:rPr>
              <w:t>е</w:t>
            </w:r>
            <w:r w:rsidRPr="00E52081">
              <w:rPr>
                <w:rFonts w:ascii="Times New Roman" w:eastAsia="Calibri" w:hAnsi="Times New Roman" w:cs="Times New Roman"/>
              </w:rPr>
              <w:t>ских веществ, алкоголя и медицинских препаратов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Конфликтные ситуации в дорожном движении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Факторы риска при вождении автомобиля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Основы управления транспортными средствами 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Сложные дорожные условия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Виды и причины ДТП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Типичные опасные ситуации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Сложные метеоусловия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Движение в темное время суток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Посадка водителя за рулем. Экипировка водителя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Способы торможения 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Тормозной и остановочный путь 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Действия водителя в критических ситуациях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Силы, действующие на транспортное средство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Управление автомобилем в нештатных ситуациях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Профессиональная надежность водителя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Дистанция и боковой интервал. Организация наблюдения     в процессе управления транспортным средством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Влияние дорожных условий на безопасность движения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Безопасное прохождение поворотов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Безопасность пассажиров транспортных средств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Безопасность пешеходов и велосипедистов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Типичные ошибки пешеходов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Типовые примеры допускаемых нарушений ПДД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Устройство и техническое обслуживание транспортных средств категории «В» как объектов управления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Классификация автомобилей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автомобиля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Кузов автомобиля, системы пассивной безопасности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принцип работы двигателя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Горюче-смазочные материалы и специальные жидкости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Схемы трансмиссии автомобилей с различными приводами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принцип работы сцепления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принцип работы механической коробки пер</w:t>
            </w:r>
            <w:r w:rsidRPr="00E52081">
              <w:rPr>
                <w:rFonts w:ascii="Times New Roman" w:eastAsia="Calibri" w:hAnsi="Times New Roman" w:cs="Times New Roman"/>
              </w:rPr>
              <w:t>е</w:t>
            </w:r>
            <w:r w:rsidRPr="00E52081">
              <w:rPr>
                <w:rFonts w:ascii="Times New Roman" w:eastAsia="Calibri" w:hAnsi="Times New Roman" w:cs="Times New Roman"/>
              </w:rPr>
              <w:t>ключения передач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принцип работы автоматической коробки переключения передач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Передняя и задняя подвески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Конструкции и маркировка автомобильных шин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принцип работы тормозных систем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принцип работы системы рулевого управл</w:t>
            </w:r>
            <w:r w:rsidRPr="00E52081">
              <w:rPr>
                <w:rFonts w:ascii="Times New Roman" w:eastAsia="Calibri" w:hAnsi="Times New Roman" w:cs="Times New Roman"/>
              </w:rPr>
              <w:t>е</w:t>
            </w:r>
            <w:r w:rsidRPr="00E52081">
              <w:rPr>
                <w:rFonts w:ascii="Times New Roman" w:eastAsia="Calibri" w:hAnsi="Times New Roman" w:cs="Times New Roman"/>
              </w:rPr>
              <w:t>ния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маркировка аккумуляторных батарей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принцип работы генератора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принцип работы стартера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Общее устройство и принцип работы бесконтактной и </w:t>
            </w:r>
            <w:r w:rsidRPr="00E52081">
              <w:rPr>
                <w:rFonts w:ascii="Times New Roman" w:eastAsia="Calibri" w:hAnsi="Times New Roman" w:cs="Times New Roman"/>
              </w:rPr>
              <w:lastRenderedPageBreak/>
              <w:t>микропр</w:t>
            </w:r>
            <w:r w:rsidRPr="00E52081">
              <w:rPr>
                <w:rFonts w:ascii="Times New Roman" w:eastAsia="Calibri" w:hAnsi="Times New Roman" w:cs="Times New Roman"/>
              </w:rPr>
              <w:t>о</w:t>
            </w:r>
            <w:r w:rsidRPr="00E52081">
              <w:rPr>
                <w:rFonts w:ascii="Times New Roman" w:eastAsia="Calibri" w:hAnsi="Times New Roman" w:cs="Times New Roman"/>
              </w:rPr>
              <w:t>цессорной систем зажигания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Общее устройство и принцип работы, внешних световых приб</w:t>
            </w:r>
            <w:r w:rsidRPr="00E52081">
              <w:rPr>
                <w:rFonts w:ascii="Times New Roman" w:eastAsia="Calibri" w:hAnsi="Times New Roman" w:cs="Times New Roman"/>
              </w:rPr>
              <w:t>о</w:t>
            </w:r>
            <w:r w:rsidRPr="00E52081">
              <w:rPr>
                <w:rFonts w:ascii="Times New Roman" w:eastAsia="Calibri" w:hAnsi="Times New Roman" w:cs="Times New Roman"/>
              </w:rPr>
              <w:t>ров и звуковых сигналов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Классификация прицепов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Общее устройство прицепа 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Виды подвесок, применяемых на прицепах 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Электрооборудование прицепа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Устройство узла сцепки и тягово-сцепного устройства 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Контрольный осмотр и ежедневное техническое обслуживание автомобиля и прицепа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Организация и выполнение грузовых перевозок автомобильным транспортом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Организация и выполнение пассажирских перевозок автомобил</w:t>
            </w:r>
            <w:r w:rsidRPr="00E52081">
              <w:rPr>
                <w:rFonts w:ascii="Times New Roman" w:eastAsia="Calibri" w:hAnsi="Times New Roman" w:cs="Times New Roman"/>
              </w:rPr>
              <w:t>ь</w:t>
            </w:r>
            <w:r w:rsidRPr="00E52081">
              <w:rPr>
                <w:rFonts w:ascii="Times New Roman" w:eastAsia="Calibri" w:hAnsi="Times New Roman" w:cs="Times New Roman"/>
              </w:rPr>
              <w:t>ным транспортом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Нормативное правовое обеспечение пассажирских перевозок а</w:t>
            </w:r>
            <w:r w:rsidRPr="00E52081">
              <w:rPr>
                <w:rFonts w:ascii="Times New Roman" w:eastAsia="Calibri" w:hAnsi="Times New Roman" w:cs="Times New Roman"/>
              </w:rPr>
              <w:t>в</w:t>
            </w:r>
            <w:r w:rsidRPr="00E52081">
              <w:rPr>
                <w:rFonts w:ascii="Times New Roman" w:eastAsia="Calibri" w:hAnsi="Times New Roman" w:cs="Times New Roman"/>
              </w:rPr>
              <w:t>томобильным транспортом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Информационные материалы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 xml:space="preserve">Информационный стенд 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Закон Российской Федерации от 7 февраля 1992 г. № 2300-1 «О защите прав потребителей»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Копия лицензии с соответствующим приложением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Примерная программа профессиональной подготовки водителей транспортных средств категории «В»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Программа профессиональной подготовки водителей транспор</w:t>
            </w:r>
            <w:r w:rsidRPr="00E52081">
              <w:rPr>
                <w:rFonts w:ascii="Times New Roman" w:eastAsia="Calibri" w:hAnsi="Times New Roman" w:cs="Times New Roman"/>
              </w:rPr>
              <w:t>т</w:t>
            </w:r>
            <w:r w:rsidRPr="00E52081">
              <w:rPr>
                <w:rFonts w:ascii="Times New Roman" w:eastAsia="Calibri" w:hAnsi="Times New Roman" w:cs="Times New Roman"/>
              </w:rPr>
              <w:t>ных средств категории «В», согласованная с Госавтоинспекцией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Учебный план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Календарный учебный график (на каждую учебную группу)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Расписание занятий (на каждую учебную группу)</w:t>
            </w:r>
          </w:p>
          <w:p w:rsidR="00101710" w:rsidRPr="00E52081" w:rsidRDefault="00101710" w:rsidP="00953FF3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График учебного вождения (на каждую учебную группу)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Схемы учебных маршрутов, утвержденные руководителем орг</w:t>
            </w:r>
            <w:r w:rsidRPr="00E52081">
              <w:rPr>
                <w:rFonts w:ascii="Times New Roman" w:eastAsia="Calibri" w:hAnsi="Times New Roman" w:cs="Times New Roman"/>
              </w:rPr>
              <w:t>а</w:t>
            </w:r>
            <w:r w:rsidRPr="00E52081">
              <w:rPr>
                <w:rFonts w:ascii="Times New Roman" w:eastAsia="Calibri" w:hAnsi="Times New Roman" w:cs="Times New Roman"/>
              </w:rPr>
              <w:t>низации, осуществляющей образовательную деятельность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Книга жалоб и предложений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Адрес официального сайта в сети «Интернет»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комплект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lastRenderedPageBreak/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52081">
              <w:rPr>
                <w:rFonts w:ascii="Times New Roman" w:eastAsia="Calibri" w:hAnsi="Times New Roman" w:cs="Times New Roman"/>
              </w:rPr>
              <w:t>шт</w:t>
            </w:r>
            <w:proofErr w:type="gramEnd"/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817EEF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17EEF">
              <w:rPr>
                <w:rFonts w:ascii="Times New Roman" w:eastAsia="Calibri" w:hAnsi="Times New Roman" w:cs="Times New Roman"/>
              </w:rPr>
              <w:t>20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1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lastRenderedPageBreak/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2C772D" w:rsidRDefault="00101710" w:rsidP="00953FF3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>
                <w:rPr>
                  <w:rStyle w:val="a3"/>
                </w:rPr>
                <w:t>https://edu.tatar.ru/arsk/org6183</w:t>
              </w:r>
            </w:hyperlink>
          </w:p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01710" w:rsidRPr="009044AB" w:rsidRDefault="00101710" w:rsidP="001017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44AB">
        <w:rPr>
          <w:rFonts w:ascii="Times New Roman" w:hAnsi="Times New Roman" w:cs="Times New Roman"/>
          <w:sz w:val="24"/>
          <w:szCs w:val="24"/>
        </w:rPr>
        <w:lastRenderedPageBreak/>
        <w:t>Перечень материалов по предмету «Первая помощь при дорожно-транспортном происшествии»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0"/>
        <w:gridCol w:w="1276"/>
        <w:gridCol w:w="992"/>
        <w:gridCol w:w="1418"/>
      </w:tblGrid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Наименование учебных материалов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Единица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Кол</w:t>
            </w:r>
            <w:r w:rsidRPr="00E52081">
              <w:rPr>
                <w:rFonts w:ascii="Times New Roman" w:hAnsi="Times New Roman" w:cs="Times New Roman"/>
              </w:rPr>
              <w:t>и</w:t>
            </w:r>
            <w:r w:rsidRPr="00E52081">
              <w:rPr>
                <w:rFonts w:ascii="Times New Roman" w:hAnsi="Times New Roman" w:cs="Times New Roman"/>
              </w:rPr>
              <w:t xml:space="preserve">чество 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101710" w:rsidRPr="00E52081" w:rsidTr="00953FF3">
        <w:trPr>
          <w:trHeight w:val="372"/>
        </w:trPr>
        <w:tc>
          <w:tcPr>
            <w:tcW w:w="10206" w:type="dxa"/>
            <w:gridSpan w:val="4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 xml:space="preserve">Оборудование </w:t>
            </w: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Тренажер-манекен взрослого пострадавшего (голова, торс, коне</w:t>
            </w:r>
            <w:r w:rsidRPr="00E52081">
              <w:rPr>
                <w:rFonts w:ascii="Times New Roman" w:hAnsi="Times New Roman" w:cs="Times New Roman"/>
              </w:rPr>
              <w:t>ч</w:t>
            </w:r>
            <w:r w:rsidRPr="00E52081">
              <w:rPr>
                <w:rFonts w:ascii="Times New Roman" w:hAnsi="Times New Roman" w:cs="Times New Roman"/>
              </w:rPr>
              <w:t xml:space="preserve">ности) с выносным электрическим контролером для </w:t>
            </w:r>
            <w:r w:rsidRPr="00E52081">
              <w:rPr>
                <w:rFonts w:ascii="Times New Roman" w:hAnsi="Times New Roman" w:cs="Times New Roman"/>
              </w:rPr>
              <w:lastRenderedPageBreak/>
              <w:t>отработки приемов сердечно-легочной реанимации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lastRenderedPageBreak/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lastRenderedPageBreak/>
              <w:t>Тренажер-манекен взрослого пострадавшего (голова, торс) без контролера для отработки приемов сердечно-легочной реаним</w:t>
            </w:r>
            <w:r w:rsidRPr="00E52081">
              <w:rPr>
                <w:rFonts w:ascii="Times New Roman" w:hAnsi="Times New Roman" w:cs="Times New Roman"/>
              </w:rPr>
              <w:t>а</w:t>
            </w:r>
            <w:r w:rsidRPr="00E5208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Тренажер-манекен взрослого пострадавшего для отработки при</w:t>
            </w:r>
            <w:r w:rsidRPr="00E52081">
              <w:rPr>
                <w:rFonts w:ascii="Times New Roman" w:hAnsi="Times New Roman" w:cs="Times New Roman"/>
              </w:rPr>
              <w:t>е</w:t>
            </w:r>
            <w:r w:rsidRPr="00E52081">
              <w:rPr>
                <w:rFonts w:ascii="Times New Roman" w:hAnsi="Times New Roman" w:cs="Times New Roman"/>
              </w:rPr>
              <w:t>мов удаления инородного тела из верхних дыхательных путей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Мотоциклетный шлем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101710" w:rsidRPr="00E52081" w:rsidTr="00953FF3">
        <w:trPr>
          <w:trHeight w:val="414"/>
        </w:trPr>
        <w:tc>
          <w:tcPr>
            <w:tcW w:w="10206" w:type="dxa"/>
            <w:gridSpan w:val="4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 xml:space="preserve">Расходные материалы </w:t>
            </w: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Аптечка первой помощи (автомобильная)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Табельные средства для оказания первой помощи.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Средства для временной остановки кровотечения – жгуты.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Перевязочные средства (бинты, салфетки, лейкопластырь)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Подручные материалы, имитирующие носилочные средства, сре</w:t>
            </w:r>
            <w:r w:rsidRPr="00E52081">
              <w:rPr>
                <w:rFonts w:ascii="Times New Roman" w:hAnsi="Times New Roman" w:cs="Times New Roman"/>
              </w:rPr>
              <w:t>д</w:t>
            </w:r>
            <w:r w:rsidRPr="00E52081">
              <w:rPr>
                <w:rFonts w:ascii="Times New Roman" w:hAnsi="Times New Roman" w:cs="Times New Roman"/>
              </w:rPr>
              <w:t>ства для остановки кровотечения, перевязочные средства, имм</w:t>
            </w:r>
            <w:r w:rsidRPr="00E52081">
              <w:rPr>
                <w:rFonts w:ascii="Times New Roman" w:hAnsi="Times New Roman" w:cs="Times New Roman"/>
              </w:rPr>
              <w:t>о</w:t>
            </w:r>
            <w:r w:rsidRPr="00E52081">
              <w:rPr>
                <w:rFonts w:ascii="Times New Roman" w:hAnsi="Times New Roman" w:cs="Times New Roman"/>
              </w:rPr>
              <w:t>билизирующие средства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10" w:rsidRPr="00E52081" w:rsidTr="00953FF3">
        <w:trPr>
          <w:trHeight w:val="320"/>
        </w:trPr>
        <w:tc>
          <w:tcPr>
            <w:tcW w:w="10206" w:type="dxa"/>
            <w:gridSpan w:val="4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 xml:space="preserve">Учебно-наглядные пособия </w:t>
            </w: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 xml:space="preserve"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 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710" w:rsidRPr="00E52081" w:rsidTr="00953FF3">
        <w:trPr>
          <w:trHeight w:val="355"/>
        </w:trPr>
        <w:tc>
          <w:tcPr>
            <w:tcW w:w="10206" w:type="dxa"/>
            <w:gridSpan w:val="4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Технические средства обучения</w:t>
            </w: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  <w:tr w:rsidR="00101710" w:rsidRPr="00E52081" w:rsidTr="00953FF3">
        <w:tc>
          <w:tcPr>
            <w:tcW w:w="6520" w:type="dxa"/>
          </w:tcPr>
          <w:p w:rsidR="00101710" w:rsidRPr="00E52081" w:rsidRDefault="00101710" w:rsidP="00953FF3">
            <w:pPr>
              <w:spacing w:after="0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Экран (электронная доска)</w:t>
            </w:r>
          </w:p>
        </w:tc>
        <w:tc>
          <w:tcPr>
            <w:tcW w:w="1276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992" w:type="dxa"/>
          </w:tcPr>
          <w:p w:rsidR="00101710" w:rsidRPr="00E52081" w:rsidRDefault="00101710" w:rsidP="00953FF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101710" w:rsidRPr="00E52081" w:rsidRDefault="00101710" w:rsidP="00953F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2081">
              <w:rPr>
                <w:rFonts w:ascii="Times New Roman" w:eastAsia="Calibri" w:hAnsi="Times New Roman" w:cs="Times New Roman"/>
              </w:rPr>
              <w:t>имеется</w:t>
            </w:r>
          </w:p>
        </w:tc>
      </w:tr>
    </w:tbl>
    <w:p w:rsidR="00101710" w:rsidRDefault="00101710" w:rsidP="00101710">
      <w:pPr>
        <w:spacing w:after="0" w:line="360" w:lineRule="auto"/>
        <w:rPr>
          <w:sz w:val="28"/>
          <w:szCs w:val="28"/>
        </w:rPr>
      </w:pPr>
    </w:p>
    <w:p w:rsidR="00DE2130" w:rsidRDefault="00DE2130" w:rsidP="00101710">
      <w:pPr>
        <w:ind w:left="-709"/>
      </w:pPr>
    </w:p>
    <w:sectPr w:rsidR="00DE2130" w:rsidSect="0010171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710"/>
    <w:rsid w:val="00101710"/>
    <w:rsid w:val="002122F7"/>
    <w:rsid w:val="005621E0"/>
    <w:rsid w:val="00691E22"/>
    <w:rsid w:val="00706A5C"/>
    <w:rsid w:val="00DE2130"/>
    <w:rsid w:val="00F541E7"/>
    <w:rsid w:val="00F9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10"/>
  </w:style>
  <w:style w:type="paragraph" w:styleId="2">
    <w:name w:val="heading 2"/>
    <w:basedOn w:val="a"/>
    <w:next w:val="a"/>
    <w:link w:val="20"/>
    <w:qFormat/>
    <w:rsid w:val="002122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22F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basedOn w:val="a0"/>
    <w:uiPriority w:val="99"/>
    <w:unhideWhenUsed/>
    <w:rsid w:val="001017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org61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7280</Characters>
  <Application>Microsoft Office Word</Application>
  <DocSecurity>0</DocSecurity>
  <Lines>60</Lines>
  <Paragraphs>17</Paragraphs>
  <ScaleCrop>false</ScaleCrop>
  <Company/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1</cp:revision>
  <dcterms:created xsi:type="dcterms:W3CDTF">2023-04-05T11:22:00Z</dcterms:created>
  <dcterms:modified xsi:type="dcterms:W3CDTF">2023-04-05T11:23:00Z</dcterms:modified>
</cp:coreProperties>
</file>